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56C4" w:rsidRDefault="000B73D9">
      <w:pPr>
        <w:spacing w:line="360" w:lineRule="auto"/>
        <w:jc w:val="center"/>
      </w:pPr>
      <w:bookmarkStart w:id="0" w:name="_GoBack"/>
      <w:bookmarkEnd w:id="0"/>
      <w:r>
        <w:rPr>
          <w:b/>
        </w:rPr>
        <w:t xml:space="preserve">Dzieci w sieci - jak chronić je przed szkodliwymi treściami? </w:t>
      </w:r>
    </w:p>
    <w:p w14:paraId="00000002" w14:textId="77777777" w:rsidR="00ED56C4" w:rsidRDefault="00ED56C4">
      <w:pPr>
        <w:spacing w:line="360" w:lineRule="auto"/>
      </w:pPr>
    </w:p>
    <w:p w14:paraId="00000003" w14:textId="77777777" w:rsidR="00ED56C4" w:rsidRDefault="000B73D9">
      <w:pPr>
        <w:spacing w:line="360" w:lineRule="auto"/>
        <w:jc w:val="both"/>
      </w:pPr>
      <w:r>
        <w:t xml:space="preserve">Zastanawiając się nad  wykorzystaniem </w:t>
      </w:r>
      <w:proofErr w:type="spellStart"/>
      <w:r>
        <w:t>internetu</w:t>
      </w:r>
      <w:proofErr w:type="spellEnd"/>
      <w:r>
        <w:t xml:space="preserve"> w codziennym funkcjonowaniu, niemożliwym jest ominięcie rozważań, na temat jego szkodliwego wpływu na dzieci, licznych pułapek czekających na nie w tej przestrzeni. Wśród wszystkich udogodnień - maila, zdalnych narzędzi do nauczania, platform informacyjnych i komunikacyjnych znajdują się również jego elementy, które mogą wpływać na aktualne zachowanie, samopoczucie,                a nawet przyszłość dzieci - nie zawsze w pozytywny sposób. </w:t>
      </w:r>
    </w:p>
    <w:p w14:paraId="00000004" w14:textId="77777777" w:rsidR="00ED56C4" w:rsidRDefault="00ED56C4">
      <w:pPr>
        <w:spacing w:line="360" w:lineRule="auto"/>
        <w:jc w:val="both"/>
      </w:pPr>
    </w:p>
    <w:p w14:paraId="00000005" w14:textId="77777777" w:rsidR="00ED56C4" w:rsidRDefault="000B73D9">
      <w:pPr>
        <w:spacing w:line="360" w:lineRule="auto"/>
        <w:jc w:val="both"/>
        <w:rPr>
          <w:i/>
        </w:rPr>
      </w:pPr>
      <w:r>
        <w:rPr>
          <w:i/>
        </w:rPr>
        <w:t xml:space="preserve">W jaki sposób </w:t>
      </w:r>
      <w:proofErr w:type="spellStart"/>
      <w:r>
        <w:rPr>
          <w:i/>
        </w:rPr>
        <w:t>internet</w:t>
      </w:r>
      <w:proofErr w:type="spellEnd"/>
      <w:r>
        <w:rPr>
          <w:i/>
        </w:rPr>
        <w:t xml:space="preserve"> wpływa na funkcjonowanie dziecka?</w:t>
      </w:r>
    </w:p>
    <w:p w14:paraId="00000006" w14:textId="77777777" w:rsidR="00ED56C4" w:rsidRDefault="00ED56C4">
      <w:pPr>
        <w:spacing w:line="360" w:lineRule="auto"/>
        <w:jc w:val="both"/>
      </w:pPr>
    </w:p>
    <w:p w14:paraId="00000007" w14:textId="77777777" w:rsidR="00ED56C4" w:rsidRDefault="000B73D9">
      <w:pPr>
        <w:spacing w:line="360" w:lineRule="auto"/>
        <w:jc w:val="both"/>
      </w:pPr>
      <w:r>
        <w:t xml:space="preserve">Internet może rozwijać- liczne gry zręcznościowe dostępne na serwerach online, quizy                  z zakresu wiedzy na temat otaczającego świata, dostęp do filmów, dokumentów edukacyjnych na pewno ułatwiają i urozmaicają proces edukacji, kształcenia. Są one również elementem rozrywki, relaksu, potrzebnym każdemu z nas. Co jednak, jeżeli dziecko spotka się z treściami szkodliwymi, niedostosowanymi do jego wieku, ogólnego funkcjonowania? Mogą się one przyczyniać do powstawania nieprawdziwych obrazów na temat różnych sfer życia, a co za tym idzie, przyczynić się do powstawania zachowań np. nieadekwatnych, spostrzeganych później jako problematyczne. Oglądane przez dzieci na </w:t>
      </w:r>
      <w:proofErr w:type="spellStart"/>
      <w:r>
        <w:t>youtubie</w:t>
      </w:r>
      <w:proofErr w:type="spellEnd"/>
      <w:r>
        <w:t xml:space="preserve"> filmiki, lubiane przez nie gry wpływają na słownictwo, jakim się dzieci posługują (zarówno w pozytywny, jak i w negatywny sposób). Przekazywane w nich treści wpływają na funkcjonowanie emocjonalne, poziom pobudzenia dziecka. </w:t>
      </w:r>
    </w:p>
    <w:p w14:paraId="00000008" w14:textId="77777777" w:rsidR="00ED56C4" w:rsidRDefault="00ED56C4">
      <w:pPr>
        <w:spacing w:line="360" w:lineRule="auto"/>
        <w:jc w:val="both"/>
      </w:pPr>
    </w:p>
    <w:p w14:paraId="00000009" w14:textId="77777777" w:rsidR="00ED56C4" w:rsidRDefault="000B73D9">
      <w:pPr>
        <w:spacing w:line="360" w:lineRule="auto"/>
        <w:jc w:val="both"/>
        <w:rPr>
          <w:i/>
        </w:rPr>
      </w:pPr>
      <w:r>
        <w:rPr>
          <w:i/>
        </w:rPr>
        <w:t xml:space="preserve">Z jakimi szkodliwymi treściami może spotkać się dziecko w </w:t>
      </w:r>
      <w:proofErr w:type="spellStart"/>
      <w:r>
        <w:rPr>
          <w:i/>
        </w:rPr>
        <w:t>internecie</w:t>
      </w:r>
      <w:proofErr w:type="spellEnd"/>
      <w:r>
        <w:rPr>
          <w:i/>
        </w:rPr>
        <w:t xml:space="preserve">? </w:t>
      </w:r>
    </w:p>
    <w:p w14:paraId="0000000A" w14:textId="77777777" w:rsidR="00ED56C4" w:rsidRDefault="000B73D9">
      <w:pPr>
        <w:spacing w:line="360" w:lineRule="auto"/>
        <w:jc w:val="both"/>
      </w:pPr>
      <w:r>
        <w:t xml:space="preserve"> </w:t>
      </w:r>
    </w:p>
    <w:p w14:paraId="0000000B" w14:textId="77777777" w:rsidR="00ED56C4" w:rsidRDefault="000B73D9">
      <w:pPr>
        <w:spacing w:line="360" w:lineRule="auto"/>
        <w:jc w:val="both"/>
      </w:pPr>
      <w:r>
        <w:t>Do szkodliwych treści zaliczamy m.in.</w:t>
      </w:r>
    </w:p>
    <w:p w14:paraId="0000000C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>treści pornograficzne,</w:t>
      </w:r>
    </w:p>
    <w:p w14:paraId="0000000D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>treści prezentujące przemoc i okrucieństwo,</w:t>
      </w:r>
    </w:p>
    <w:p w14:paraId="0000000E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>treści prezentujące zachowania autodestrukcyjne, zachowania wyniszczające dla zdrowia,</w:t>
      </w:r>
    </w:p>
    <w:p w14:paraId="0000000F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 xml:space="preserve">treści dyskryminacyjne. </w:t>
      </w:r>
    </w:p>
    <w:p w14:paraId="00000010" w14:textId="77777777" w:rsidR="00ED56C4" w:rsidRDefault="00ED56C4">
      <w:pPr>
        <w:spacing w:line="360" w:lineRule="auto"/>
        <w:jc w:val="both"/>
      </w:pPr>
    </w:p>
    <w:p w14:paraId="00000011" w14:textId="77777777" w:rsidR="00ED56C4" w:rsidRDefault="000B73D9">
      <w:pPr>
        <w:spacing w:line="360" w:lineRule="auto"/>
        <w:jc w:val="both"/>
      </w:pPr>
      <w:r>
        <w:t xml:space="preserve">Coraz częściej porusza się zjawisko tzw. </w:t>
      </w:r>
      <w:proofErr w:type="spellStart"/>
      <w:r>
        <w:t>patotreści</w:t>
      </w:r>
      <w:proofErr w:type="spellEnd"/>
      <w:r>
        <w:t xml:space="preserve">. Są to prezentowane za pomocą m.in. transmisji internetowych, filmów, zdjęć treści, w których nadawca prezentuje zachowania sprzeczne z normami społecznymi. Ich przekaz jest demoralizujący, obejmuje zachowania takie jak przemoc fizyczna, psychiczna, seksualna, poniżanie, przyjmowanie substancji psychoaktywnych. W odniesieniu do </w:t>
      </w:r>
      <w:proofErr w:type="spellStart"/>
      <w:r>
        <w:t>patotreści</w:t>
      </w:r>
      <w:proofErr w:type="spellEnd"/>
      <w:r>
        <w:t xml:space="preserve">, możemy również mówić o </w:t>
      </w:r>
      <w:proofErr w:type="spellStart"/>
      <w:r>
        <w:t>patostreamach</w:t>
      </w:r>
      <w:proofErr w:type="spellEnd"/>
      <w:r>
        <w:t xml:space="preserve">, </w:t>
      </w:r>
      <w:r>
        <w:lastRenderedPageBreak/>
        <w:t xml:space="preserve">czyli transmisjach internetowych na żywo, w trakcie których ukazywane są zachowania uważane za dewiacyjne. Nadawcy takich </w:t>
      </w:r>
      <w:proofErr w:type="spellStart"/>
      <w:r>
        <w:t>streamów</w:t>
      </w:r>
      <w:proofErr w:type="spellEnd"/>
      <w:r>
        <w:t>, treści określani są nazwą ,,</w:t>
      </w:r>
      <w:proofErr w:type="spellStart"/>
      <w:r>
        <w:t>patostreamerzy</w:t>
      </w:r>
      <w:proofErr w:type="spellEnd"/>
      <w:r>
        <w:t>”.</w:t>
      </w:r>
    </w:p>
    <w:p w14:paraId="00000012" w14:textId="77777777" w:rsidR="00ED56C4" w:rsidRDefault="00ED56C4">
      <w:pPr>
        <w:spacing w:line="360" w:lineRule="auto"/>
        <w:jc w:val="both"/>
      </w:pPr>
    </w:p>
    <w:p w14:paraId="00000013" w14:textId="77777777" w:rsidR="00ED56C4" w:rsidRDefault="000B73D9">
      <w:pPr>
        <w:spacing w:line="360" w:lineRule="auto"/>
        <w:jc w:val="both"/>
        <w:rPr>
          <w:i/>
        </w:rPr>
      </w:pPr>
      <w:r>
        <w:rPr>
          <w:i/>
        </w:rPr>
        <w:t>Co może zrobić rodzic, aby uchronić dziecko przed szkodliwymi treściami?</w:t>
      </w:r>
    </w:p>
    <w:p w14:paraId="00000014" w14:textId="77777777" w:rsidR="00ED56C4" w:rsidRDefault="00ED56C4">
      <w:pPr>
        <w:spacing w:line="360" w:lineRule="auto"/>
        <w:jc w:val="both"/>
        <w:rPr>
          <w:i/>
        </w:rPr>
      </w:pPr>
    </w:p>
    <w:p w14:paraId="00000015" w14:textId="77777777" w:rsidR="00ED56C4" w:rsidRDefault="000B73D9">
      <w:pPr>
        <w:spacing w:line="360" w:lineRule="auto"/>
        <w:jc w:val="both"/>
      </w:pPr>
      <w:r>
        <w:t xml:space="preserve">Pierwszą czynnością mającą na celu zabezpieczenie dziecka jest ustalenie z dzieckiem zasad korzystania z </w:t>
      </w:r>
      <w:proofErr w:type="spellStart"/>
      <w:r>
        <w:t>internetu</w:t>
      </w:r>
      <w:proofErr w:type="spellEnd"/>
      <w:r>
        <w:t xml:space="preserve">. Bardzo ważnym jest, aby były one dostosowane do wieku dziecka. Określając zasady należy pamiętać o tym, aby zadbać o to, by najmłodsze dzieci miały dostęp jedynie do treści przyjemnych i bezpiecznych. Koniecznym jest weryfikacja proponowanych treści. Wskazane jest towarzyszenie podczas korzystania z sieci. Jedną             z podstaw jest określenie czasu, jaki dziecko może spędzać na korzystaniu z </w:t>
      </w:r>
      <w:proofErr w:type="spellStart"/>
      <w:r>
        <w:t>internetu</w:t>
      </w:r>
      <w:proofErr w:type="spellEnd"/>
      <w:r>
        <w:t xml:space="preserve">. Ograniczyć powinniśmy dostęp do wyszukiwarek, komunikatorów, możliwości upubliczniania zdjęć, filmików. </w:t>
      </w:r>
    </w:p>
    <w:p w14:paraId="00000016" w14:textId="77777777" w:rsidR="00ED56C4" w:rsidRDefault="000B73D9">
      <w:pPr>
        <w:spacing w:line="360" w:lineRule="auto"/>
        <w:jc w:val="both"/>
      </w:pPr>
      <w:r>
        <w:t xml:space="preserve">Kolejną czynnością jest rozmawianie z dziećmi na temat ich doświadczeń w sieci. Umożliwi to ocenę wpływu korzystania z </w:t>
      </w:r>
      <w:proofErr w:type="spellStart"/>
      <w:r>
        <w:t>internetu</w:t>
      </w:r>
      <w:proofErr w:type="spellEnd"/>
      <w:r>
        <w:t xml:space="preserve"> na zachowanie dziecka, da szansę na poznanie jego preferencji, pozostawia przestrzeń do rozmawiania o napotykanych treściach.              W przypadku napotkania nieodpowiednich treści, możliwym będzie podjęcie działań ukierunkowanych na wsparcie dziecka, rozmowy na temat tego, z czym się spotkało. </w:t>
      </w:r>
    </w:p>
    <w:p w14:paraId="00000017" w14:textId="77777777" w:rsidR="00ED56C4" w:rsidRDefault="000B73D9">
      <w:pPr>
        <w:spacing w:line="360" w:lineRule="auto"/>
        <w:jc w:val="both"/>
      </w:pPr>
      <w:r>
        <w:t xml:space="preserve">Trzecią czynnością jest skonfigurowanie ustawień bezpieczeństwa w urządzeniu. Jest to opcja dostępna we wszystkich systemach operacyjnych (iOS, Android, Windows). Wesprzeć nas może również zainstalowanie programu kontroli rodzicielskiej. Takie programy dają możliwość kontrolowania treści, czasu spędzanego przez dziecko                        w </w:t>
      </w:r>
      <w:proofErr w:type="spellStart"/>
      <w:r>
        <w:t>internecie</w:t>
      </w:r>
      <w:proofErr w:type="spellEnd"/>
      <w:r>
        <w:t xml:space="preserve">. Również niektóre sieci komórkowe mają w swojej ofercie pakiety zapewniające dziecku ,,bezpieczny start”. </w:t>
      </w:r>
    </w:p>
    <w:p w14:paraId="00000018" w14:textId="77777777" w:rsidR="00ED56C4" w:rsidRDefault="00ED56C4">
      <w:pPr>
        <w:spacing w:line="360" w:lineRule="auto"/>
        <w:jc w:val="both"/>
      </w:pPr>
    </w:p>
    <w:p w14:paraId="00000019" w14:textId="77777777" w:rsidR="00ED56C4" w:rsidRDefault="00ED56C4">
      <w:pPr>
        <w:spacing w:line="360" w:lineRule="auto"/>
        <w:jc w:val="both"/>
      </w:pPr>
    </w:p>
    <w:p w14:paraId="0000001A" w14:textId="77777777" w:rsidR="00ED56C4" w:rsidRDefault="000B73D9">
      <w:pPr>
        <w:spacing w:line="360" w:lineRule="auto"/>
        <w:jc w:val="both"/>
      </w:pPr>
      <w:r>
        <w:t xml:space="preserve">Warto pamiętać o tym, iż łatwiejszym jest wcześniejsze przygotowanie siebie i dziecka do wprowadzenia je w świat </w:t>
      </w:r>
      <w:proofErr w:type="spellStart"/>
      <w:r>
        <w:t>internetu</w:t>
      </w:r>
      <w:proofErr w:type="spellEnd"/>
      <w:r>
        <w:t xml:space="preserve">, niż radzenie sobie z ewentualnymi negatywnymi skutkami powstałymi  w wyniku nieodpowiedniego sposobu jego użytkowania. Nawet jeżeli na początku spotykamy się z okazywaniem niezadowolenia, frustracją, buntem, wytrwałość umożliwi wprowadzenie zmian, które mogą uchronić dziecko i wesprzeć jego prawidłowy rozwój. </w:t>
      </w:r>
    </w:p>
    <w:p w14:paraId="0000001B" w14:textId="77777777" w:rsidR="00ED56C4" w:rsidRDefault="000B73D9">
      <w:pPr>
        <w:spacing w:line="360" w:lineRule="auto"/>
        <w:jc w:val="both"/>
      </w:pPr>
      <w:r>
        <w:t>Opracowanie:</w:t>
      </w:r>
    </w:p>
    <w:p w14:paraId="0000001C" w14:textId="77777777" w:rsidR="00ED56C4" w:rsidRDefault="000B73D9">
      <w:pPr>
        <w:spacing w:line="360" w:lineRule="auto"/>
        <w:jc w:val="both"/>
      </w:pPr>
      <w:r>
        <w:t>15.04.2020</w:t>
      </w:r>
    </w:p>
    <w:p w14:paraId="0000001D" w14:textId="77777777" w:rsidR="00ED56C4" w:rsidRDefault="000B73D9">
      <w:pPr>
        <w:spacing w:line="360" w:lineRule="auto"/>
        <w:jc w:val="both"/>
      </w:pPr>
      <w:r>
        <w:t xml:space="preserve">Psycholog Emilia </w:t>
      </w:r>
      <w:proofErr w:type="spellStart"/>
      <w:r>
        <w:t>Skołyszewska</w:t>
      </w:r>
      <w:proofErr w:type="spellEnd"/>
    </w:p>
    <w:p w14:paraId="0000001E" w14:textId="77777777" w:rsidR="00ED56C4" w:rsidRDefault="000B73D9">
      <w:pPr>
        <w:spacing w:line="360" w:lineRule="auto"/>
        <w:jc w:val="both"/>
      </w:pPr>
      <w:r>
        <w:t>Na podstawie:</w:t>
      </w:r>
    </w:p>
    <w:p w14:paraId="0000001F" w14:textId="77777777" w:rsidR="00ED56C4" w:rsidRDefault="000B73D9">
      <w:pPr>
        <w:spacing w:line="360" w:lineRule="auto"/>
        <w:jc w:val="both"/>
      </w:pPr>
      <w:r>
        <w:t>Fundacja Dajemy Dzieciom Siłę ,,</w:t>
      </w:r>
      <w:proofErr w:type="spellStart"/>
      <w:r>
        <w:t>Patotreści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 - raport o problemie”</w:t>
      </w:r>
    </w:p>
    <w:p w14:paraId="00000020" w14:textId="77777777" w:rsidR="00ED56C4" w:rsidRDefault="000B73D9">
      <w:pPr>
        <w:spacing w:line="360" w:lineRule="auto"/>
        <w:jc w:val="both"/>
      </w:pPr>
      <w:r>
        <w:lastRenderedPageBreak/>
        <w:t>Fundacja Dajemy Dzieciom Siłę ,,Chroń dziecko w sieci przed szkodliwymi treściami”</w:t>
      </w:r>
    </w:p>
    <w:p w14:paraId="00000021" w14:textId="77777777" w:rsidR="00ED56C4" w:rsidRDefault="00ED56C4">
      <w:pPr>
        <w:spacing w:line="360" w:lineRule="auto"/>
        <w:jc w:val="both"/>
      </w:pPr>
    </w:p>
    <w:sectPr w:rsidR="00ED56C4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9D99" w14:textId="77777777" w:rsidR="00F870F4" w:rsidRDefault="00F870F4">
      <w:pPr>
        <w:spacing w:line="240" w:lineRule="auto"/>
      </w:pPr>
      <w:r>
        <w:separator/>
      </w:r>
    </w:p>
  </w:endnote>
  <w:endnote w:type="continuationSeparator" w:id="0">
    <w:p w14:paraId="68478163" w14:textId="77777777" w:rsidR="00F870F4" w:rsidRDefault="00F87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59E4" w14:textId="77777777" w:rsidR="00F870F4" w:rsidRDefault="00F870F4">
      <w:pPr>
        <w:spacing w:line="240" w:lineRule="auto"/>
      </w:pPr>
      <w:r>
        <w:separator/>
      </w:r>
    </w:p>
  </w:footnote>
  <w:footnote w:type="continuationSeparator" w:id="0">
    <w:p w14:paraId="1A9D6974" w14:textId="77777777" w:rsidR="00F870F4" w:rsidRDefault="00F87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ED56C4" w:rsidRDefault="00ED56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65"/>
    <w:multiLevelType w:val="multilevel"/>
    <w:tmpl w:val="71E01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4"/>
    <w:rsid w:val="000B73D9"/>
    <w:rsid w:val="005205AB"/>
    <w:rsid w:val="00561B7A"/>
    <w:rsid w:val="00ED56C4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F98A-AC3F-4B46-9AD4-97A2B3E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Ania</cp:lastModifiedBy>
  <cp:revision>2</cp:revision>
  <dcterms:created xsi:type="dcterms:W3CDTF">2020-04-26T04:16:00Z</dcterms:created>
  <dcterms:modified xsi:type="dcterms:W3CDTF">2020-04-26T04:16:00Z</dcterms:modified>
</cp:coreProperties>
</file>