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B2" w:rsidRPr="00B65BB2" w:rsidRDefault="00B65BB2" w:rsidP="00B65BB2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W dniu 17 maja 2016 r. weszło w życie 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2016, Nr 119, s</w:t>
      </w:r>
      <w:proofErr w:type="gramStart"/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>. 1). Ogólne</w:t>
      </w:r>
      <w:proofErr w:type="gramEnd"/>
      <w:r w:rsidRPr="00B65BB2">
        <w:rPr>
          <w:rFonts w:ascii="&amp;quot" w:eastAsia="Times New Roman" w:hAnsi="&amp;quot" w:cs="Calibri"/>
          <w:b/>
          <w:bCs/>
          <w:color w:val="2F2F2F"/>
          <w:sz w:val="24"/>
          <w:szCs w:val="24"/>
          <w:lang w:eastAsia="pl-PL"/>
        </w:rPr>
        <w:t xml:space="preserve"> rozporządzenie o ochronie danych zaczyna być aktem bezpośrednio stosowanym od dnia 25 maja 2018 r.</w:t>
      </w:r>
    </w:p>
    <w:p w:rsidR="003A4164" w:rsidRDefault="003A4164" w:rsidP="00B65BB2">
      <w:pPr>
        <w:spacing w:after="0" w:line="240" w:lineRule="auto"/>
        <w:rPr>
          <w:rFonts w:ascii="Calibri" w:eastAsia="Times New Roman" w:hAnsi="Calibri" w:cs="Calibri"/>
          <w:color w:val="2F2F2F"/>
          <w:sz w:val="24"/>
          <w:szCs w:val="24"/>
          <w:lang w:eastAsia="pl-PL"/>
        </w:rPr>
      </w:pPr>
    </w:p>
    <w:p w:rsidR="00B65BB2" w:rsidRPr="00B65BB2" w:rsidRDefault="00B65BB2" w:rsidP="00B65BB2">
      <w:pPr>
        <w:spacing w:after="0" w:line="240" w:lineRule="auto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 xml:space="preserve">W związku z powyższym, na podstawie art. 13 ogólnego rozporządzenia o ochronie danych informujemy 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u w:val="single"/>
          <w:lang w:eastAsia="pl-PL"/>
        </w:rPr>
        <w:t>uczniów i ich rodziców</w:t>
      </w:r>
      <w:r w:rsidRPr="00B65BB2">
        <w:rPr>
          <w:rFonts w:ascii="&amp;quot" w:eastAsia="Times New Roman" w:hAnsi="&amp;quot" w:cs="Arial"/>
          <w:b/>
          <w:bCs/>
          <w:color w:val="2F2F2F"/>
          <w:sz w:val="24"/>
          <w:szCs w:val="24"/>
          <w:lang w:eastAsia="pl-PL"/>
        </w:rPr>
        <w:t>, że:</w:t>
      </w:r>
    </w:p>
    <w:p w:rsidR="003A4164" w:rsidRPr="003936A9" w:rsidRDefault="003A4164" w:rsidP="003A4164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Administratorem ich danych osobowych jest </w:t>
      </w:r>
      <w:r w:rsidR="003936A9"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Szkoła Podstawowa im. Jana Kochanowskiego</w:t>
      </w: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</w:t>
      </w:r>
      <w:r w:rsidR="00A525FD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w Brzeźnicy </w:t>
      </w: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z siedzibą: </w:t>
      </w:r>
      <w:r w:rsidR="003936A9"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Brzeźnica 180</w:t>
      </w: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, 32-7</w:t>
      </w:r>
      <w:r w:rsidR="003936A9"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00 Bochnia</w:t>
      </w:r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 Funkcję Inspektora ochrony danych pełni podmiot: PQ sp. z o.</w:t>
      </w:r>
      <w:proofErr w:type="gramStart"/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</w:t>
      </w:r>
      <w:proofErr w:type="gramEnd"/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. (</w:t>
      </w:r>
      <w:proofErr w:type="gramStart"/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kontakt</w:t>
      </w:r>
      <w:proofErr w:type="gramEnd"/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listowny </w:t>
      </w:r>
      <w:r w:rsidR="00A525FD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br/>
      </w:r>
      <w:bookmarkStart w:id="0" w:name="_GoBack"/>
      <w:bookmarkEnd w:id="0"/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z Inspektorem na powyższy adres Administratora; kontakt e-mailowy: </w:t>
      </w:r>
      <w:hyperlink r:id="rId5" w:history="1">
        <w:r w:rsidRPr="003936A9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iod@pq.net.pl</w:t>
        </w:r>
      </w:hyperlink>
      <w:r w:rsidRPr="003936A9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).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Celem przetwarzania danych jest: </w:t>
      </w:r>
      <w:r w:rsidRPr="003936A9">
        <w:rPr>
          <w:rFonts w:ascii="Calibri" w:eastAsia="Times New Roman" w:hAnsi="Calibri" w:cs="Calibri"/>
          <w:b/>
          <w:color w:val="2F2F2F"/>
          <w:sz w:val="24"/>
          <w:szCs w:val="24"/>
          <w:lang w:eastAsia="pl-PL"/>
        </w:rPr>
        <w:t>realizacja zadań edukacyjnych i wychowawczych.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Podstawę prawną przetwarzania danych osobowych przez Szkołę stanowi art. 6 ust. 1 lit. c) ogólnego rozporządzenia o ochronie danych - przetwarzanie jest niezbędne do wypełnienia obowiązku prawnego ciążącego na Administratorze.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Podanie danych osobowych jest wymogiem ustawowym. Rodzice zobowiązani są do ich podania, a konsekwencją niepodania danych osobowych jest brak możliwości przyjęcia ucznia do szkoły i świadczenia mu usług edukacyjno-wychowawczych.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Dane osobowe będą przetwarzane przez okres niezbędny do realizacji celów wskazanych w pkt. 2, dochodzenia związanych z nimi roszczeń oraz przez okres przechowywania zgodny z instrukcją kancelaryjną Szkoły i Jednolitym Rzeczowym Wykazem Akt.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Przekazane dane osobowe będą udostępnianie osobom odpowiedzialnym w Szkole lub działającym w imieniu Szkoły za realizację celów wskazanych w pkt. 2. Dostęp do przekazanych Szkole danych osobowych mają wyłącznie osoby działające z upoważnienia administratora danych osobowych. Osoby te zobowiązane są do </w:t>
      </w:r>
      <w:proofErr w:type="gramStart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zachowania</w:t>
      </w:r>
      <w:proofErr w:type="gramEnd"/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 tych danych w tajemnicy nawet po wygaśnięciu umowy wiążącej ich ze Szkołą. Dane osobowe mogą być przekazane podmiotom zewnętrznym w ramach realizowanych przez nie usług na podstawie umów o powierzenie danych osobowych, a podmioty te są również zobowiązane do zachowania poufności przetwarzanych danych.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Przechowywane dane osobowe zabezpieczone są w sposób fizyczny oraz w systemach informatycznych posiadających odpowiedni stopień zabezpieczeń.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Osoba, której dane dotyczą ma prawo żądania dostępu do danych osobowych, ich sprostowania, usunięcia lub ograniczenia przetwarzania, prawo do wniesienia sprzeciwu wobec przetwarzania, a także prawo do przenoszenia danych.</w:t>
      </w:r>
    </w:p>
    <w:p w:rsidR="00B65BB2" w:rsidRPr="00B65BB2" w:rsidRDefault="00B65BB2" w:rsidP="00B65BB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 xml:space="preserve">Osoba, której dane dotyczą ma prawo wniesienia skargi do Prezesa Urzędu Ochrony Danych Osobowych, gdy uzna, że przetwarzanie jej danych osobowych narusza przepisy ogólnego Rozporządzenia </w:t>
      </w:r>
      <w:r w:rsidRPr="00B65BB2">
        <w:rPr>
          <w:rFonts w:ascii="&amp;quot" w:eastAsia="Times New Roman" w:hAnsi="&amp;quot" w:cs="Calibri"/>
          <w:color w:val="2F2F2F"/>
          <w:sz w:val="24"/>
          <w:szCs w:val="24"/>
          <w:lang w:eastAsia="pl-PL"/>
        </w:rPr>
        <w:t>o ochronie danych</w:t>
      </w:r>
      <w:r w:rsidRPr="00B65BB2">
        <w:rPr>
          <w:rFonts w:ascii="Calibri" w:eastAsia="Times New Roman" w:hAnsi="Calibri" w:cs="Calibri"/>
          <w:b/>
          <w:bCs/>
          <w:color w:val="2F2F2F"/>
          <w:sz w:val="24"/>
          <w:szCs w:val="24"/>
          <w:lang w:eastAsia="pl-PL"/>
        </w:rPr>
        <w:t>.</w:t>
      </w:r>
    </w:p>
    <w:p w:rsidR="00B65BB2" w:rsidRPr="00B65BB2" w:rsidRDefault="00B65BB2" w:rsidP="00B65BB2">
      <w:pPr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pl-PL"/>
        </w:rPr>
      </w:pPr>
      <w:r w:rsidRPr="00B65BB2">
        <w:rPr>
          <w:rFonts w:ascii="Calibri" w:eastAsia="Times New Roman" w:hAnsi="Calibri" w:cs="Calibri"/>
          <w:color w:val="2F2F2F"/>
          <w:sz w:val="24"/>
          <w:szCs w:val="24"/>
          <w:lang w:eastAsia="pl-PL"/>
        </w:rPr>
        <w:t>Administrator nie będzie realizował zautomatyzowanego podejmowania decyzji, w tym profilowania.</w:t>
      </w:r>
    </w:p>
    <w:p w:rsidR="001942A5" w:rsidRDefault="001942A5"/>
    <w:sectPr w:rsidR="0019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9B1"/>
    <w:multiLevelType w:val="multilevel"/>
    <w:tmpl w:val="AF54B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D17D2"/>
    <w:multiLevelType w:val="multilevel"/>
    <w:tmpl w:val="1AD2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769E7"/>
    <w:multiLevelType w:val="multilevel"/>
    <w:tmpl w:val="11402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97639"/>
    <w:multiLevelType w:val="multilevel"/>
    <w:tmpl w:val="88C6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3"/>
    <w:rsid w:val="001942A5"/>
    <w:rsid w:val="003936A9"/>
    <w:rsid w:val="003A4164"/>
    <w:rsid w:val="007939F7"/>
    <w:rsid w:val="007E1B43"/>
    <w:rsid w:val="00A525FD"/>
    <w:rsid w:val="00B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FF1EC-67F7-4408-9F64-3689CA0B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q.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2570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Zespół Szkół</cp:lastModifiedBy>
  <cp:revision>8</cp:revision>
  <dcterms:created xsi:type="dcterms:W3CDTF">2018-07-17T15:03:00Z</dcterms:created>
  <dcterms:modified xsi:type="dcterms:W3CDTF">2018-07-20T11:28:00Z</dcterms:modified>
</cp:coreProperties>
</file>